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F10B" w14:textId="68AD3B7D" w:rsidR="00C45766" w:rsidRDefault="00C6129B" w:rsidP="00C6129B">
      <w:pPr>
        <w:pStyle w:val="Header"/>
        <w:jc w:val="center"/>
      </w:pPr>
      <w:r>
        <w:rPr>
          <w:rFonts w:ascii="Calibri" w:eastAsia="Calibri" w:hAnsi="Calibri"/>
          <w:noProof/>
        </w:rPr>
        <w:drawing>
          <wp:inline distT="0" distB="0" distL="0" distR="0" wp14:anchorId="26B61EB8" wp14:editId="2707935E">
            <wp:extent cx="2273580" cy="87511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dC Vector Logo Since 1978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184" cy="88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C93A7" w14:textId="77777777" w:rsidR="00C45766" w:rsidRDefault="00C45766" w:rsidP="00C45766">
      <w:pPr>
        <w:tabs>
          <w:tab w:val="center" w:pos="4680"/>
          <w:tab w:val="left" w:pos="7716"/>
          <w:tab w:val="right" w:pos="9360"/>
        </w:tabs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br/>
      </w:r>
    </w:p>
    <w:p w14:paraId="6B992C75" w14:textId="2631003B" w:rsidR="003839DF" w:rsidRDefault="00C6129B" w:rsidP="003839DF">
      <w:pPr>
        <w:tabs>
          <w:tab w:val="center" w:pos="4680"/>
          <w:tab w:val="left" w:pos="7716"/>
          <w:tab w:val="right" w:pos="9360"/>
        </w:tabs>
        <w:jc w:val="both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                </w:t>
      </w:r>
      <w:r w:rsidR="003839DF">
        <w:rPr>
          <w:rFonts w:ascii="Calibri" w:eastAsia="Calibri" w:hAnsi="Calibri"/>
          <w:sz w:val="18"/>
          <w:szCs w:val="18"/>
        </w:rPr>
        <w:t>Jennifer A. Chancellor, MD</w:t>
      </w:r>
      <w:r w:rsidR="003839DF">
        <w:rPr>
          <w:rFonts w:ascii="Calibri" w:eastAsia="Calibri" w:hAnsi="Calibri"/>
          <w:sz w:val="18"/>
          <w:szCs w:val="18"/>
        </w:rPr>
        <w:tab/>
        <w:t xml:space="preserve"> </w:t>
      </w:r>
      <w:r>
        <w:rPr>
          <w:rFonts w:ascii="Calibri" w:eastAsia="Calibri" w:hAnsi="Calibri"/>
          <w:sz w:val="18"/>
          <w:szCs w:val="18"/>
        </w:rPr>
        <w:t xml:space="preserve">                                   </w:t>
      </w:r>
      <w:r w:rsidR="003839DF">
        <w:rPr>
          <w:rFonts w:ascii="Calibri" w:eastAsia="Calibri" w:hAnsi="Calibri"/>
          <w:sz w:val="18"/>
          <w:szCs w:val="18"/>
        </w:rPr>
        <w:t xml:space="preserve">   Amy O. Groff, MD</w:t>
      </w:r>
      <w:r w:rsidR="003839DF"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 xml:space="preserve">           </w:t>
      </w:r>
      <w:r w:rsidR="003839DF">
        <w:rPr>
          <w:rFonts w:ascii="Calibri" w:eastAsia="Calibri" w:hAnsi="Calibri"/>
          <w:sz w:val="18"/>
          <w:szCs w:val="18"/>
        </w:rPr>
        <w:t>Jack Inge Jr, MD</w:t>
      </w:r>
      <w:r w:rsidR="003839DF">
        <w:rPr>
          <w:rFonts w:ascii="Calibri" w:eastAsia="Calibri" w:hAnsi="Calibri"/>
          <w:sz w:val="18"/>
          <w:szCs w:val="18"/>
        </w:rPr>
        <w:tab/>
      </w:r>
    </w:p>
    <w:p w14:paraId="6E4B6695" w14:textId="505F02A4" w:rsidR="005B3E61" w:rsidRDefault="00C6129B" w:rsidP="005B3E61">
      <w:pPr>
        <w:tabs>
          <w:tab w:val="center" w:pos="4680"/>
          <w:tab w:val="left" w:pos="7716"/>
          <w:tab w:val="right" w:pos="9360"/>
        </w:tabs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                </w:t>
      </w:r>
      <w:r w:rsidR="003839DF">
        <w:rPr>
          <w:rFonts w:ascii="Calibri" w:eastAsia="Calibri" w:hAnsi="Calibri"/>
          <w:sz w:val="18"/>
          <w:szCs w:val="18"/>
        </w:rPr>
        <w:t>Sarah D. Maddison, MD</w:t>
      </w:r>
      <w:r w:rsidR="003839DF">
        <w:rPr>
          <w:rFonts w:ascii="Calibri" w:eastAsia="Calibri" w:hAnsi="Calibri"/>
          <w:sz w:val="18"/>
          <w:szCs w:val="18"/>
        </w:rPr>
        <w:tab/>
        <w:t xml:space="preserve">                                                           Ruth Wind, MD                                            </w:t>
      </w:r>
      <w:r w:rsidR="005B3E61">
        <w:rPr>
          <w:rFonts w:ascii="Calibri" w:eastAsia="Calibri" w:hAnsi="Calibri"/>
          <w:sz w:val="18"/>
          <w:szCs w:val="18"/>
        </w:rPr>
        <w:t xml:space="preserve">           Syreeta Tucker, MD</w:t>
      </w:r>
      <w:r w:rsidR="005B3E61">
        <w:rPr>
          <w:rFonts w:ascii="Calibri" w:eastAsia="Calibri" w:hAnsi="Calibri"/>
          <w:sz w:val="18"/>
          <w:szCs w:val="18"/>
        </w:rPr>
        <w:tab/>
      </w:r>
    </w:p>
    <w:p w14:paraId="1D89DBE9" w14:textId="67F5276A" w:rsidR="00B604A7" w:rsidRDefault="00C6129B" w:rsidP="005B3E61">
      <w:pPr>
        <w:tabs>
          <w:tab w:val="center" w:pos="4680"/>
          <w:tab w:val="left" w:pos="7716"/>
          <w:tab w:val="right" w:pos="9360"/>
        </w:tabs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                </w:t>
      </w:r>
      <w:r w:rsidR="003839DF">
        <w:rPr>
          <w:rFonts w:ascii="Calibri" w:eastAsia="Calibri" w:hAnsi="Calibri"/>
          <w:sz w:val="18"/>
          <w:szCs w:val="18"/>
        </w:rPr>
        <w:t xml:space="preserve">Filza Faiz, MD                                                        </w:t>
      </w:r>
      <w:r w:rsidR="005B3E61">
        <w:rPr>
          <w:rFonts w:ascii="Calibri" w:eastAsia="Calibri" w:hAnsi="Calibri"/>
          <w:sz w:val="18"/>
          <w:szCs w:val="18"/>
        </w:rPr>
        <w:t xml:space="preserve">                    </w:t>
      </w:r>
      <w:r w:rsidR="003839DF">
        <w:rPr>
          <w:rFonts w:ascii="Calibri" w:eastAsia="Calibri" w:hAnsi="Calibri"/>
          <w:sz w:val="18"/>
          <w:szCs w:val="18"/>
        </w:rPr>
        <w:t xml:space="preserve"> Abby </w:t>
      </w:r>
      <w:r w:rsidR="005B3E61">
        <w:rPr>
          <w:rFonts w:ascii="Calibri" w:eastAsia="Calibri" w:hAnsi="Calibri"/>
          <w:sz w:val="18"/>
          <w:szCs w:val="18"/>
        </w:rPr>
        <w:t>Hardin, MD</w:t>
      </w:r>
      <w:r w:rsidR="005B3E61"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 xml:space="preserve">            </w:t>
      </w:r>
      <w:r w:rsidR="003839DF">
        <w:rPr>
          <w:rFonts w:ascii="Calibri" w:eastAsia="Calibri" w:hAnsi="Calibri"/>
          <w:sz w:val="18"/>
          <w:szCs w:val="18"/>
        </w:rPr>
        <w:t>Amy Gilbert, FN</w:t>
      </w:r>
      <w:r w:rsidR="00FC0D24">
        <w:rPr>
          <w:rFonts w:ascii="Calibri" w:eastAsia="Calibri" w:hAnsi="Calibri"/>
          <w:sz w:val="18"/>
          <w:szCs w:val="18"/>
        </w:rPr>
        <w:t>P</w:t>
      </w:r>
      <w:r w:rsidR="003839DF">
        <w:rPr>
          <w:rFonts w:ascii="Calibri" w:eastAsia="Calibri" w:hAnsi="Calibri"/>
          <w:sz w:val="18"/>
          <w:szCs w:val="18"/>
        </w:rPr>
        <w:tab/>
      </w:r>
      <w:r w:rsidR="005B3222">
        <w:rPr>
          <w:rFonts w:ascii="Calibri" w:eastAsia="Calibri" w:hAnsi="Calibri"/>
          <w:sz w:val="18"/>
          <w:szCs w:val="18"/>
        </w:rPr>
        <w:t xml:space="preserve">                                                                                                               </w:t>
      </w:r>
    </w:p>
    <w:p w14:paraId="1194F7E4" w14:textId="65F398B0" w:rsidR="003839DF" w:rsidRDefault="00C6129B" w:rsidP="005B3E61">
      <w:pPr>
        <w:tabs>
          <w:tab w:val="center" w:pos="4680"/>
          <w:tab w:val="left" w:pos="7716"/>
          <w:tab w:val="right" w:pos="9360"/>
        </w:tabs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                </w:t>
      </w:r>
      <w:r w:rsidR="003839DF">
        <w:rPr>
          <w:rFonts w:ascii="Calibri" w:eastAsia="Calibri" w:hAnsi="Calibri"/>
          <w:sz w:val="18"/>
          <w:szCs w:val="18"/>
        </w:rPr>
        <w:t xml:space="preserve">Kathryn Calvillo, </w:t>
      </w:r>
      <w:r w:rsidR="005B3222">
        <w:rPr>
          <w:rFonts w:ascii="Calibri" w:eastAsia="Calibri" w:hAnsi="Calibri"/>
          <w:sz w:val="18"/>
          <w:szCs w:val="18"/>
        </w:rPr>
        <w:t>CNM-WH</w:t>
      </w:r>
      <w:r w:rsidR="003839DF">
        <w:rPr>
          <w:rFonts w:ascii="Calibri" w:eastAsia="Calibri" w:hAnsi="Calibri"/>
          <w:sz w:val="18"/>
          <w:szCs w:val="18"/>
        </w:rPr>
        <w:t>NP</w:t>
      </w:r>
      <w:r w:rsidR="00BD16CD"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 xml:space="preserve">                                    </w:t>
      </w:r>
      <w:r w:rsidR="00BD16CD">
        <w:rPr>
          <w:rFonts w:ascii="Calibri" w:eastAsia="Calibri" w:hAnsi="Calibri"/>
          <w:sz w:val="18"/>
          <w:szCs w:val="18"/>
        </w:rPr>
        <w:t>Ariel Ansley, MD</w:t>
      </w:r>
      <w:r w:rsidR="00BD16CD">
        <w:rPr>
          <w:rFonts w:ascii="Calibri" w:eastAsia="Calibri" w:hAnsi="Calibri"/>
          <w:sz w:val="18"/>
          <w:szCs w:val="18"/>
        </w:rPr>
        <w:tab/>
      </w:r>
      <w:r>
        <w:rPr>
          <w:rFonts w:ascii="Calibri" w:eastAsia="Calibri" w:hAnsi="Calibri"/>
          <w:sz w:val="18"/>
          <w:szCs w:val="18"/>
        </w:rPr>
        <w:t xml:space="preserve">            </w:t>
      </w:r>
      <w:r w:rsidR="00BD16CD">
        <w:rPr>
          <w:rFonts w:ascii="Calibri" w:eastAsia="Calibri" w:hAnsi="Calibri"/>
          <w:sz w:val="18"/>
          <w:szCs w:val="18"/>
        </w:rPr>
        <w:t>Lindsey Lewis, MD</w:t>
      </w:r>
    </w:p>
    <w:p w14:paraId="1AF69363" w14:textId="77777777" w:rsidR="00737AE2" w:rsidRDefault="00737AE2"/>
    <w:p w14:paraId="0F568462" w14:textId="77777777" w:rsidR="00FA33CA" w:rsidRDefault="00FA33CA" w:rsidP="00FA33CA"/>
    <w:p w14:paraId="0081013B" w14:textId="465CB801" w:rsidR="00C45766" w:rsidRDefault="007C7DB6">
      <w:r>
        <w:t>To whom it may concern,</w:t>
      </w:r>
    </w:p>
    <w:p w14:paraId="55B7687A" w14:textId="77777777" w:rsidR="007C7DB6" w:rsidRDefault="007C7DB6"/>
    <w:p w14:paraId="6444D563" w14:textId="3C726C77" w:rsidR="007C7DB6" w:rsidRDefault="007C7DB6">
      <w:r>
        <w:t xml:space="preserve">______________________________ is currently an obstetrical patient here at MID CAROLINA OBGYN. The following are our recommendations for dental work during pregnancy. </w:t>
      </w:r>
    </w:p>
    <w:p w14:paraId="08BEAC53" w14:textId="40376D1A" w:rsidR="007C7DB6" w:rsidRDefault="007C7DB6" w:rsidP="007C7DB6">
      <w:pPr>
        <w:pStyle w:val="ListParagraph"/>
        <w:numPr>
          <w:ilvl w:val="0"/>
          <w:numId w:val="1"/>
        </w:numPr>
      </w:pPr>
      <w:r>
        <w:t xml:space="preserve">Maintain good dental hygiene. </w:t>
      </w:r>
    </w:p>
    <w:p w14:paraId="1476B1DC" w14:textId="54D42D85" w:rsidR="007C7DB6" w:rsidRDefault="007C7DB6" w:rsidP="007C7DB6">
      <w:pPr>
        <w:pStyle w:val="ListParagraph"/>
        <w:numPr>
          <w:ilvl w:val="0"/>
          <w:numId w:val="1"/>
        </w:numPr>
      </w:pPr>
      <w:r>
        <w:t xml:space="preserve">Dental X-Rays may be done if needed but abdominal shields are required. </w:t>
      </w:r>
    </w:p>
    <w:p w14:paraId="299DC91F" w14:textId="40FDBB27" w:rsidR="007C7DB6" w:rsidRDefault="007C7DB6" w:rsidP="007C7DB6">
      <w:pPr>
        <w:pStyle w:val="ListParagraph"/>
        <w:numPr>
          <w:ilvl w:val="0"/>
          <w:numId w:val="1"/>
        </w:numPr>
      </w:pPr>
      <w:r>
        <w:t xml:space="preserve">Antibiotics may be used if prescribed by the dentist: for prophylaxis or the treatment of an infection. </w:t>
      </w:r>
    </w:p>
    <w:p w14:paraId="18E08080" w14:textId="670A1FED" w:rsidR="007C7DB6" w:rsidRDefault="007C7DB6" w:rsidP="007C7DB6">
      <w:pPr>
        <w:pStyle w:val="ListParagraph"/>
        <w:numPr>
          <w:ilvl w:val="0"/>
          <w:numId w:val="1"/>
        </w:numPr>
      </w:pPr>
      <w:r>
        <w:t xml:space="preserve">Penicillin and Erythromycin are acceptable to use. </w:t>
      </w:r>
    </w:p>
    <w:p w14:paraId="2BE9F767" w14:textId="60C43308" w:rsidR="007C7DB6" w:rsidRDefault="007C7DB6" w:rsidP="007C7DB6">
      <w:pPr>
        <w:pStyle w:val="ListParagraph"/>
        <w:numPr>
          <w:ilvl w:val="0"/>
          <w:numId w:val="1"/>
        </w:numPr>
      </w:pPr>
      <w:r>
        <w:t xml:space="preserve">DO NOT use Tetracycline. </w:t>
      </w:r>
    </w:p>
    <w:p w14:paraId="68C6F523" w14:textId="2842343A" w:rsidR="007C7DB6" w:rsidRDefault="007C7DB6" w:rsidP="007C7DB6">
      <w:pPr>
        <w:pStyle w:val="ListParagraph"/>
        <w:numPr>
          <w:ilvl w:val="0"/>
          <w:numId w:val="1"/>
        </w:numPr>
      </w:pPr>
      <w:r>
        <w:t xml:space="preserve">Fillings and other dental work are ok. Local anesthetics with epinephrine (e.g. Bupivacaine, Lidocaine, Mepivacaine) may be used during pregnancy. </w:t>
      </w:r>
    </w:p>
    <w:p w14:paraId="6A28F17B" w14:textId="188C4714" w:rsidR="007C7DB6" w:rsidRDefault="007C7DB6" w:rsidP="007C7DB6">
      <w:r>
        <w:t xml:space="preserve">If you have any questions regarding this matter, please do not hesitate to call our office at (919) 781-5510. </w:t>
      </w:r>
    </w:p>
    <w:p w14:paraId="173EAC83" w14:textId="77777777" w:rsidR="007C7DB6" w:rsidRDefault="007C7DB6" w:rsidP="007C7DB6"/>
    <w:p w14:paraId="1E240DC0" w14:textId="486E932F" w:rsidR="007C7DB6" w:rsidRDefault="007C7DB6" w:rsidP="007C7DB6">
      <w:r>
        <w:t xml:space="preserve">Respectfully, </w:t>
      </w:r>
    </w:p>
    <w:p w14:paraId="16B65DDC" w14:textId="25D40CA8" w:rsidR="007C7DB6" w:rsidRDefault="007C7DB6" w:rsidP="007C7DB6">
      <w:r>
        <w:t>The Mid Carolina OBGYN Providers</w:t>
      </w:r>
    </w:p>
    <w:p w14:paraId="7018D3C0" w14:textId="547D2A78" w:rsidR="00EF34B4" w:rsidRDefault="00EF34B4" w:rsidP="00EF34B4">
      <w:pPr>
        <w:jc w:val="right"/>
      </w:pPr>
    </w:p>
    <w:sectPr w:rsidR="00EF34B4" w:rsidSect="00C6129B">
      <w:pgSz w:w="12240" w:h="15840"/>
      <w:pgMar w:top="50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65B88"/>
    <w:multiLevelType w:val="hybridMultilevel"/>
    <w:tmpl w:val="A49C7ABC"/>
    <w:lvl w:ilvl="0" w:tplc="8E749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8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66"/>
    <w:rsid w:val="000142CF"/>
    <w:rsid w:val="00085C01"/>
    <w:rsid w:val="000F7503"/>
    <w:rsid w:val="0018201A"/>
    <w:rsid w:val="00196C26"/>
    <w:rsid w:val="001E19F3"/>
    <w:rsid w:val="001F71B3"/>
    <w:rsid w:val="002122F0"/>
    <w:rsid w:val="003839DF"/>
    <w:rsid w:val="00396E6E"/>
    <w:rsid w:val="003B2413"/>
    <w:rsid w:val="00413AB7"/>
    <w:rsid w:val="0048248E"/>
    <w:rsid w:val="00487F1A"/>
    <w:rsid w:val="004907C8"/>
    <w:rsid w:val="004B45E2"/>
    <w:rsid w:val="004E399E"/>
    <w:rsid w:val="005B0136"/>
    <w:rsid w:val="005B3222"/>
    <w:rsid w:val="005B3E61"/>
    <w:rsid w:val="006336E4"/>
    <w:rsid w:val="006961A6"/>
    <w:rsid w:val="006B3B39"/>
    <w:rsid w:val="006D7B12"/>
    <w:rsid w:val="00737AE2"/>
    <w:rsid w:val="00781C73"/>
    <w:rsid w:val="0079353B"/>
    <w:rsid w:val="007B6762"/>
    <w:rsid w:val="007C7DB6"/>
    <w:rsid w:val="00941233"/>
    <w:rsid w:val="009539D8"/>
    <w:rsid w:val="009C7AB5"/>
    <w:rsid w:val="009D6A09"/>
    <w:rsid w:val="00A43944"/>
    <w:rsid w:val="00AB7952"/>
    <w:rsid w:val="00B604A7"/>
    <w:rsid w:val="00BA0B06"/>
    <w:rsid w:val="00BA6455"/>
    <w:rsid w:val="00BD16CD"/>
    <w:rsid w:val="00BE1DEF"/>
    <w:rsid w:val="00BF69C3"/>
    <w:rsid w:val="00C45766"/>
    <w:rsid w:val="00C503E4"/>
    <w:rsid w:val="00C55BD0"/>
    <w:rsid w:val="00C6129B"/>
    <w:rsid w:val="00D05983"/>
    <w:rsid w:val="00D100DD"/>
    <w:rsid w:val="00D914A8"/>
    <w:rsid w:val="00DA4C72"/>
    <w:rsid w:val="00E237B7"/>
    <w:rsid w:val="00E80FAD"/>
    <w:rsid w:val="00EF154C"/>
    <w:rsid w:val="00EF34B4"/>
    <w:rsid w:val="00F4241C"/>
    <w:rsid w:val="00F6212D"/>
    <w:rsid w:val="00F71843"/>
    <w:rsid w:val="00FA33CA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EC42"/>
  <w15:chartTrackingRefBased/>
  <w15:docId w15:val="{43934E35-1E0F-477C-B30D-A27562DC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766"/>
  </w:style>
  <w:style w:type="paragraph" w:styleId="BalloonText">
    <w:name w:val="Balloon Text"/>
    <w:basedOn w:val="Normal"/>
    <w:link w:val="BalloonTextChar"/>
    <w:uiPriority w:val="99"/>
    <w:semiHidden/>
    <w:unhideWhenUsed/>
    <w:rsid w:val="0019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3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 Turner</dc:creator>
  <cp:keywords/>
  <dc:description/>
  <cp:lastModifiedBy>Heather Dillard</cp:lastModifiedBy>
  <cp:revision>2</cp:revision>
  <cp:lastPrinted>2023-05-30T12:22:00Z</cp:lastPrinted>
  <dcterms:created xsi:type="dcterms:W3CDTF">2025-03-28T13:42:00Z</dcterms:created>
  <dcterms:modified xsi:type="dcterms:W3CDTF">2025-03-28T13:42:00Z</dcterms:modified>
</cp:coreProperties>
</file>